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http://schemas.openxmlformats.org/drawingml/2006/wordprocessingDrawing" xmlns:o="urn:schemas-microsoft-com:office:office" xmlns:v="urn:schemas-microsoft-com:vml" xmlns:w="http://schemas.openxmlformats.org/wordprocessingml/2006/main" xmlns:r="http://schemas.openxmlformats.org/officeDocument/2006/relationships"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w:r>
        <w:rPr>
          <w:noProof/>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pPr>
                              <!--  bidi  -->
                              <w:spacing w:line="240" w:lineRule="auto"/>
                              <w:contextualSpacing/>
                              <w:jc w:val="left"/>
                            </w:pPr>
                            <w:r>
                              <w:rPr>
                                <w:noProof/>
                                <w:position w:val="-6"/>
                                <!-- rtl -->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Translated from Spanish to English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Translated from Spanish to English - </w:t>
                        </w:r>
                        <w:r>
                          <w:rPr>
                            <w:rFonts w:ascii="Roboto" w:hAnsi="Roboto"/>
                            <w:color w:val="0F2B46"/>
                            <w:sz w:val="18"/>
                            <w:szCs w:val="18"/>
                            <w:u w:val="single"/>
                          </w:rPr>
                          <w:t>www.onlinedoctranslator.com</w:t>
                        </w:r>
                      </w:hyperlink>
                    </w:p>
                  </w:txbxContent>
                </v:textbox>
                <w10:wrap anchorx="page" anchory="page"/>
              </v:shape>
            </w:pict>
          </mc:Fallback>
        </mc:AlternateContent>
      </w:r>
    </w:p>
    <w:p w:rsidR="00AB368B" w:rsidRPr="00D96177" w:rsidRDefault="00AB368B" w:rsidP="00AB368B">
      <w:pPr>
        <w:spacing w:after="0" w:line="259" w:lineRule="auto"/>
        <w:ind w:left="0" w:right="10" w:firstLine="0"/>
        <w:jc w:val="center"/>
        <w:rPr>
          <w:lang w:val="es-ES"/>
        </w:rPr>
      </w:pPr>
      <w:r w:rsidRPr="00D96177">
        <w:rPr>
          <w:b/>
          <w:u w:val="single" w:color="000000"/>
          <w:lang w:val="es-ES"/>
        </w:rPr>
        <w:t>SEASONAL LEASE AGREEMENT</w:t>
      </w:r>
      <w:r w:rsidRPr="00D96177">
        <w:rPr>
          <w:lang w:val="es-ES"/>
        </w:rPr>
        <w:t xml:space="preserve"> </w:t>
      </w:r>
    </w:p>
    <w:p w:rsidR="00AB368B" w:rsidRPr="00D96177" w:rsidRDefault="00AB368B" w:rsidP="00AB368B">
      <w:pPr>
        <w:spacing w:after="7" w:line="259" w:lineRule="auto"/>
        <w:ind w:left="30" w:firstLine="0"/>
        <w:jc w:val="left"/>
        <w:rPr>
          <w:lang w:val="es-ES"/>
        </w:rPr>
      </w:pPr>
      <w:r w:rsidRPr="00D96177">
        <w:rPr>
          <w:lang w:val="es-ES"/>
        </w:rPr>
        <w:t xml:space="preserve"> </w:t>
      </w:r>
    </w:p>
    <w:p w:rsidR="00AB368B" w:rsidRPr="00D96177" w:rsidRDefault="00AB368B" w:rsidP="00AB368B">
      <w:pPr>
        <w:spacing w:after="3" w:line="259" w:lineRule="auto"/>
        <w:ind w:left="30" w:firstLine="0"/>
        <w:jc w:val="left"/>
        <w:rPr>
          <w:lang w:val="es-ES"/>
        </w:rPr>
      </w:pPr>
      <w:r w:rsidRPr="00D96177">
        <w:rPr>
          <w:lang w:val="es-ES"/>
        </w:rPr>
        <w:t xml:space="preserve"> </w:t>
      </w:r>
    </w:p>
    <w:p w:rsidR="00AB368B" w:rsidRPr="00D96177" w:rsidRDefault="00AB368B" w:rsidP="00AB368B">
      <w:pPr>
        <w:spacing w:after="0" w:line="259" w:lineRule="auto"/>
        <w:ind w:left="30" w:firstLine="0"/>
        <w:jc w:val="left"/>
        <w:rPr>
          <w:lang w:val="es-ES"/>
        </w:rPr>
      </w:pPr>
      <w:r w:rsidRPr="00D96177">
        <w:rPr>
          <w:lang w:val="es-ES"/>
        </w:rPr>
        <w:t xml:space="preserve">Torremolinos on December 1, 2023</w:t>
      </w:r>
    </w:p>
    <w:p w:rsidR="00AB368B" w:rsidRPr="00D96177" w:rsidRDefault="00AB368B" w:rsidP="00AB368B">
      <w:pPr>
        <w:spacing w:after="2" w:line="259" w:lineRule="auto"/>
        <w:ind w:left="30" w:firstLine="0"/>
        <w:jc w:val="left"/>
        <w:rPr>
          <w:lang w:val="es-ES"/>
        </w:rPr>
      </w:pPr>
      <w:r w:rsidRPr="00D96177">
        <w:rPr>
          <w:lang w:val="es-ES"/>
        </w:rPr>
        <w:t xml:space="preserve"> </w:t>
      </w:r>
    </w:p>
    <w:p w:rsidR="00AB368B" w:rsidRDefault="00AB368B" w:rsidP="00AB368B">
      <w:pPr>
        <w:pStyle w:val="Heading1"/>
      </w:pPr>
      <w:r>
        <w:t>TOGETHER</w:t>
      </w:r>
    </w:p>
    <w:p w:rsidR="00AB368B" w:rsidRPr="00D96177" w:rsidRDefault="00AB368B" w:rsidP="00AB368B">
      <w:pPr>
        <w:ind w:left="5"/>
        <w:rPr>
          <w:lang w:val="es-ES"/>
        </w:rPr>
      </w:pPr>
    </w:p>
    <w:p w:rsidR="00AB368B" w:rsidRPr="00D96177" w:rsidRDefault="00AB368B" w:rsidP="00AB368B">
      <w:pPr>
        <w:ind w:left="5"/>
        <w:rPr>
          <w:lang w:val="es-ES"/>
        </w:rPr>
      </w:pPr>
      <w:r w:rsidRPr="00D96177">
        <w:rPr>
          <w:lang w:val="es-ES"/>
        </w:rPr>
        <w:t xml:space="preserve">On the one hand, Mr. Don Sebastián Ortega Jurado of legal age, with ID number 25540121R and with address at n Pasaje Cantarranas, n° 7, Block 2, 2°2, Residencial Campo Mar acting as the leasing party.</w:t>
      </w:r>
    </w:p>
    <w:p w:rsidR="00AB368B" w:rsidRPr="00D96177" w:rsidRDefault="00AB368B" w:rsidP="00AB368B">
      <w:pPr>
        <w:spacing w:after="0" w:line="259" w:lineRule="auto"/>
        <w:ind w:left="0" w:firstLine="0"/>
        <w:jc w:val="left"/>
        <w:rPr>
          <w:lang w:val="es-ES"/>
        </w:rPr>
      </w:pPr>
    </w:p>
    <w:p w:rsidR="00AB368B" w:rsidRPr="00D96177" w:rsidRDefault="00AB368B" w:rsidP="00AB368B">
      <w:pPr>
        <w:ind w:left="5"/>
        <w:rPr>
          <w:lang w:val="es-ES"/>
        </w:rPr>
      </w:pPr>
      <w:r w:rsidRPr="00D96177">
        <w:rPr>
          <w:lang w:val="es-ES"/>
        </w:rPr>
        <w:t xml:space="preserve"> </w:t>
      </w:r>
    </w:p>
    <w:p w:rsidR="00AB368B" w:rsidRDefault="00AB368B" w:rsidP="00AB368B">
      <w:pPr>
        <w:spacing w:after="0" w:line="259" w:lineRule="auto"/>
        <w:ind w:left="30" w:firstLine="0"/>
        <w:jc w:val="left"/>
        <w:rPr>
          <w:lang w:val="es-ES"/>
        </w:rPr>
      </w:pPr>
      <w:r>
        <w:rPr>
          <w:lang w:val="es-ES"/>
        </w:rPr>
        <w:t xml:space="preserve">Mr. VINCENT DAAN UILKEMA of legal age, with passport/id IHH 84LH31 with domicile in Nederlandse.</w:t>
      </w:r>
    </w:p>
    <w:p w:rsidR="00AB368B" w:rsidRPr="00D96177" w:rsidRDefault="00AB368B" w:rsidP="00AB368B">
      <w:pPr>
        <w:spacing w:after="0" w:line="259" w:lineRule="auto"/>
        <w:ind w:left="30" w:firstLine="0"/>
        <w:jc w:val="left"/>
        <w:rPr>
          <w:lang w:val="es-ES"/>
        </w:rPr>
      </w:pPr>
    </w:p>
    <w:p w:rsidR="00AB368B" w:rsidRDefault="00AB368B" w:rsidP="00AB368B">
      <w:pPr>
        <w:spacing w:after="0" w:line="259" w:lineRule="auto"/>
        <w:ind w:left="30" w:firstLine="0"/>
        <w:jc w:val="left"/>
        <w:rPr>
          <w:lang w:val="es-ES"/>
        </w:rPr>
      </w:pPr>
      <w:r w:rsidRPr="00D96177">
        <w:rPr>
          <w:lang w:val="es-ES"/>
        </w:rPr>
        <w:t>D. JARNO JOEP WEGGEMANS of legal age, with passport/id NN62DB398 residing in Nederlandse.</w:t>
      </w:r>
    </w:p>
    <w:p w:rsidR="00AB368B" w:rsidRDefault="00AB368B" w:rsidP="00AB368B">
      <w:pPr>
        <w:spacing w:after="0" w:line="259" w:lineRule="auto"/>
        <w:ind w:left="30" w:firstLine="0"/>
        <w:jc w:val="left"/>
        <w:rPr>
          <w:lang w:val="es-ES"/>
        </w:rPr>
      </w:pPr>
    </w:p>
    <w:p w:rsidR="00AB368B" w:rsidRDefault="00AB368B" w:rsidP="00AB368B">
      <w:pPr>
        <w:spacing w:after="0" w:line="259" w:lineRule="auto"/>
        <w:ind w:left="30" w:firstLine="0"/>
        <w:jc w:val="left"/>
        <w:rPr>
          <w:lang w:val="es-ES"/>
        </w:rPr>
      </w:pPr>
      <w:r w:rsidRPr="00D96177">
        <w:rPr>
          <w:lang w:val="es-ES"/>
        </w:rPr>
        <w:t>D. KACPER SOSINSKI of legal age, with passport / id DAE059735 residing in Poland.</w:t>
      </w:r>
    </w:p>
    <w:p w:rsidR="00AB368B" w:rsidRDefault="00AB368B" w:rsidP="00AB368B">
      <w:pPr>
        <w:spacing w:after="0" w:line="259" w:lineRule="auto"/>
        <w:ind w:left="30" w:firstLine="0"/>
        <w:jc w:val="left"/>
        <w:rPr>
          <w:lang w:val="es-ES"/>
        </w:rPr>
      </w:pP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Default="00AB368B" w:rsidP="00AB368B">
      <w:pPr>
        <w:pStyle w:val="Heading1"/>
        <w:ind w:right="2"/>
      </w:pPr>
      <w:r>
        <w:t>THEY INTERVENE</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ind w:left="5"/>
        <w:rPr>
          <w:lang w:val="es-ES"/>
        </w:rPr>
      </w:pPr>
      <w:r w:rsidRPr="00D96177">
        <w:rPr>
          <w:lang w:val="es-ES"/>
        </w:rPr>
        <w:t xml:space="preserve">The parties intervene in their own name and right, and recognize the necessary legal capacity to enter into this contract, for which purpose</w:t>
      </w:r>
    </w:p>
    <w:p w:rsidR="00AB368B" w:rsidRPr="00D96177" w:rsidRDefault="00AB368B" w:rsidP="00AB368B">
      <w:pPr>
        <w:spacing w:after="2" w:line="259" w:lineRule="auto"/>
        <w:ind w:left="30" w:firstLine="0"/>
        <w:jc w:val="left"/>
        <w:rPr>
          <w:lang w:val="es-ES"/>
        </w:rPr>
      </w:pPr>
      <w:r w:rsidRPr="00D96177">
        <w:rPr>
          <w:lang w:val="es-ES"/>
        </w:rPr>
        <w:t xml:space="preserve"> </w:t>
      </w:r>
    </w:p>
    <w:p w:rsidR="00AB368B" w:rsidRDefault="00AB368B" w:rsidP="00AB368B">
      <w:pPr>
        <w:pStyle w:val="Heading1"/>
        <w:ind w:right="5"/>
      </w:pPr>
      <w:r>
        <w:t>EXPOSE</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ind w:left="5"/>
        <w:rPr>
          <w:lang w:val="es-ES"/>
        </w:rPr>
      </w:pPr>
      <w:r w:rsidRPr="00D96177">
        <w:rPr>
          <w:b/>
          <w:lang w:val="es-ES"/>
        </w:rPr>
        <w:t>FIRST.-</w:t>
      </w:r>
      <w:r w:rsidRPr="00D96177">
        <w:rPr>
          <w:lang w:val="es-ES"/>
        </w:rPr>
        <w:t xml:space="preserve">That Don Sebastián Ortega Jurado is the owner in full ownership of the furnished property located at Pasaje Cantarranas, n° 7, Block 2, 2°2, Residencial Campo Mar. Composition as well as other characteristics are perfectly known by those involved.</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spacing w:line="239" w:lineRule="auto"/>
        <w:ind w:left="30" w:firstLine="0"/>
        <w:jc w:val="left"/>
        <w:rPr>
          <w:lang w:val="es-ES"/>
        </w:rPr>
      </w:pPr>
      <w:r w:rsidRPr="00D96177">
        <w:rPr>
          <w:b/>
          <w:lang w:val="es-ES"/>
        </w:rPr>
        <w:t>SECOND.-</w:t>
      </w:r>
      <w:r w:rsidRPr="00D96177">
        <w:rPr>
          <w:lang w:val="es-ES"/>
        </w:rPr>
        <w:t xml:space="preserve">That it has agreed with the lessee to lease the furnished property described above, which they carry out through this contract and in accordance with the following.</w:t>
      </w:r>
    </w:p>
    <w:p w:rsidR="00AB368B" w:rsidRPr="00D96177" w:rsidRDefault="00AB368B" w:rsidP="00AB368B">
      <w:pPr>
        <w:spacing w:after="2" w:line="259" w:lineRule="auto"/>
        <w:ind w:left="30" w:firstLine="0"/>
        <w:jc w:val="left"/>
        <w:rPr>
          <w:lang w:val="es-ES"/>
        </w:rPr>
      </w:pPr>
      <w:r w:rsidRPr="00D96177">
        <w:rPr>
          <w:lang w:val="es-ES"/>
        </w:rPr>
        <w:t xml:space="preserve"> </w:t>
      </w:r>
    </w:p>
    <w:p w:rsidR="00AB368B" w:rsidRDefault="00AB368B" w:rsidP="00AB368B">
      <w:pPr>
        <w:pStyle w:val="Heading1"/>
      </w:pPr>
      <w:r>
        <w:t>STIPULATIONS</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ind w:left="5"/>
        <w:rPr>
          <w:lang w:val="es-ES"/>
        </w:rPr>
      </w:pPr>
      <w:r w:rsidRPr="00D96177">
        <w:rPr>
          <w:b/>
          <w:lang w:val="es-ES"/>
        </w:rPr>
        <w:lastRenderedPageBreak/>
        <w:t>FIRST.- DESTINATION</w:t>
      </w:r>
      <w:r w:rsidRPr="00D96177">
        <w:rPr>
          <w:lang w:val="es-ES"/>
        </w:rPr>
        <w:t>. That Mr. Sebastián Ortega Jurado leases to Mr. VINCENT DAAN UILKEMA and Mr. JARNO JOEP WEGGEMANS and D . KACPER SOSINSKI the property described in Pasaje Cantarranas, n° 7, Block 2, 2°2, Residencial Campo Mar the first exposition of this contract to be used to constitute temporary housing for the tenant during the period between December 1, 2023 and on May 31, 2024 Thus, the home that is the subject of this contract will not in any case have the purpose of the tenant's permanent home.</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ind w:left="5"/>
        <w:rPr>
          <w:lang w:val="es-ES"/>
        </w:rPr>
      </w:pPr>
      <w:r w:rsidRPr="00D96177">
        <w:rPr>
          <w:lang w:val="es-ES"/>
        </w:rPr>
        <w:t xml:space="preserve">The lessee may not modify the aforementioned destination without the prior written consent of the lessor. Failure to comply with this precept will be grounds for termination of the contract.</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ind w:left="5"/>
        <w:rPr>
          <w:lang w:val="es-ES"/>
        </w:rPr>
      </w:pPr>
      <w:r w:rsidRPr="00C76ABF">
        <w:rPr>
          <w:b/>
          <w:lang w:val="es-ES"/>
        </w:rPr>
        <w:t xml:space="preserve">SECOND.- STATE.</w:t>
      </w:r>
      <w:r w:rsidRPr="00D96177">
        <w:rPr>
          <w:lang w:val="es-ES"/>
        </w:rPr>
        <w:t xml:space="preserve">The lessee declares to receive the property in a good state of use and conservation and undertakes to return it in the same condition at the conclusion of the contractual relationship.</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ind w:left="5"/>
        <w:rPr>
          <w:lang w:val="es-ES"/>
        </w:rPr>
      </w:pPr>
      <w:r w:rsidRPr="00D96177">
        <w:rPr>
          <w:b/>
          <w:lang w:val="es-ES"/>
        </w:rPr>
        <w:t>THIRD.- DURATION.</w:t>
      </w:r>
      <w:r w:rsidRPr="00D96177">
        <w:rPr>
          <w:lang w:val="es-ES"/>
        </w:rPr>
        <w:t xml:space="preserve">This contract is agreed for the season between 12:00 p.m. on December 1, 2023 and 12:00 p.m. from May 31, 2024</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ind w:left="5"/>
        <w:rPr>
          <w:lang w:val="es-ES"/>
        </w:rPr>
      </w:pPr>
      <w:r w:rsidRPr="00D96177">
        <w:rPr>
          <w:b/>
          <w:lang w:val="es-ES"/>
        </w:rPr>
        <w:t xml:space="preserve">FOURTH.- INCOME.</w:t>
      </w:r>
      <w:r w:rsidRPr="00D96177">
        <w:rPr>
          <w:lang w:val="es-ES"/>
        </w:rPr>
        <w:t xml:space="preserve">The tenant will pay the landlord, as rent, the amount of 1,350 euros per month.</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ind w:left="5"/>
        <w:rPr>
          <w:lang w:val="es-ES"/>
        </w:rPr>
      </w:pPr>
      <w:r w:rsidRPr="00C76ABF">
        <w:rPr>
          <w:b/>
          <w:lang w:val="es-ES"/>
        </w:rPr>
        <w:t>FIFTH.- ASSIGNMENT AND SUBLEASING.</w:t>
      </w:r>
      <w:r w:rsidRPr="00C76ABF">
        <w:rPr>
          <w:lang w:val="es-ES"/>
        </w:rPr>
        <w:t xml:space="preserve">With express waiver of the provisions of article 1550 CC., the lessee undertakes not to sublease, in whole or in part, the leased property without the express written consent of the lessor. The assignment or transfer of the contract is prohibited in any case. Failure to comply with this clause will be cause for termination of the contract.</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ind w:left="5"/>
        <w:rPr>
          <w:lang w:val="es-ES"/>
        </w:rPr>
      </w:pPr>
      <w:r w:rsidRPr="00C76ABF">
        <w:rPr>
          <w:b/>
          <w:lang w:val="es-ES"/>
        </w:rPr>
        <w:t>SIXTH.- RIGHT OF PREFERENTIAL ACQUISITION</w:t>
      </w:r>
      <w:r w:rsidRPr="00C76ABF">
        <w:rPr>
          <w:lang w:val="es-ES"/>
        </w:rPr>
        <w:t xml:space="preserve">. It is agreed that in the event of the sale of the leased property, the lessee will not have the right of preferential acquisition over it. The lessor will inform the lessee thirty days in advance of the date of formalization of the purchase and sale contract of his intention to sell the property.</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ind w:left="5"/>
        <w:rPr>
          <w:lang w:val="es-ES"/>
        </w:rPr>
      </w:pPr>
      <w:r w:rsidRPr="00C76ABF">
        <w:rPr>
          <w:b/>
          <w:lang w:val="es-ES"/>
        </w:rPr>
        <w:t xml:space="preserve">SEVENTH.- WORKS.</w:t>
      </w:r>
      <w:r w:rsidRPr="00D96177">
        <w:rPr>
          <w:lang w:val="es-ES"/>
        </w:rPr>
        <w:t xml:space="preserve">The tenant may not carry out any other type of work or modification to the property or building to which it belongs without the express consent of the landlord.</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ind w:left="5"/>
        <w:rPr>
          <w:lang w:val="es-ES"/>
        </w:rPr>
      </w:pPr>
      <w:r w:rsidRPr="00D96177">
        <w:rPr>
          <w:lang w:val="es-ES"/>
        </w:rPr>
        <w:t xml:space="preserve">Despite not being considered a work, the tenant is expressly prohibited from making holes or perforations in the walls of the property, deducting from the deposit the amount necessary for the walls to recover their original state, if applicable.</w:t>
      </w:r>
    </w:p>
    <w:p w:rsidR="00AB368B" w:rsidRPr="00D96177" w:rsidRDefault="00AB368B" w:rsidP="00AB368B">
      <w:pPr>
        <w:spacing w:after="0" w:line="259" w:lineRule="auto"/>
        <w:ind w:left="30" w:firstLine="0"/>
        <w:jc w:val="left"/>
        <w:rPr>
          <w:lang w:val="es-ES"/>
        </w:rPr>
      </w:pPr>
      <w:r w:rsidRPr="00D96177">
        <w:rPr>
          <w:lang w:val="es-ES"/>
        </w:rPr>
        <w:lastRenderedPageBreak/>
        <w:t xml:space="preserve"> </w:t>
      </w:r>
    </w:p>
    <w:p w:rsidR="00AB368B" w:rsidRDefault="00AB368B" w:rsidP="00AB368B">
      <w:pPr>
        <w:ind w:left="5"/>
        <w:rPr>
          <w:lang w:val="es-ES"/>
        </w:rPr>
      </w:pPr>
      <w:r w:rsidRPr="00C76ABF">
        <w:rPr>
          <w:b/>
          <w:lang w:val="es-ES"/>
        </w:rPr>
        <w:t>EIGHTH.- GENERAL EXPENSES.</w:t>
      </w:r>
      <w:r w:rsidRPr="00C76ABF">
        <w:rPr>
          <w:lang w:val="es-ES"/>
        </w:rPr>
        <w:t xml:space="preserve">Community expenses and water will be the responsibility of the leasing party.</w:t>
      </w:r>
    </w:p>
    <w:p w:rsidR="00AB368B" w:rsidRPr="00D96177" w:rsidRDefault="00AB368B" w:rsidP="00AB368B">
      <w:pPr>
        <w:ind w:left="5"/>
        <w:rPr>
          <w:lang w:val="es-ES"/>
        </w:rPr>
      </w:pPr>
      <w:r w:rsidRPr="00D96177">
        <w:rPr>
          <w:lang w:val="es-ES"/>
        </w:rPr>
        <w:t xml:space="preserve">Electricity and wifi will be the responsibility of the tenant.</w:t>
      </w:r>
    </w:p>
    <w:p w:rsidR="00AB368B" w:rsidRPr="00D96177" w:rsidRDefault="00AB368B" w:rsidP="00AB368B">
      <w:pPr>
        <w:spacing w:after="7" w:line="259" w:lineRule="auto"/>
        <w:ind w:left="30" w:firstLine="0"/>
        <w:jc w:val="left"/>
        <w:rPr>
          <w:lang w:val="es-ES"/>
        </w:rPr>
      </w:pPr>
      <w:r w:rsidRPr="00D96177">
        <w:rPr>
          <w:lang w:val="es-ES"/>
        </w:rPr>
        <w:t xml:space="preserve"> </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ind w:left="5"/>
        <w:rPr>
          <w:lang w:val="es-ES"/>
        </w:rPr>
      </w:pPr>
      <w:r w:rsidRPr="00D96177">
        <w:rPr>
          <w:b/>
          <w:lang w:val="es-ES"/>
        </w:rPr>
        <w:t>NINTH.- EXPRESS PENALTY CLAUSE.</w:t>
      </w:r>
      <w:r w:rsidRPr="00D96177">
        <w:rPr>
          <w:lang w:val="es-ES"/>
        </w:rPr>
        <w:t xml:space="preserve">The tenant will hand over the keys to the property on the end date of this contract. If the delivery is made later, the tenant will pay the landlord the amount of 100 euros for each day of delay in making the keys to the home available, as a penalty clause, in addition to all direct and indirect expenses that This delay is generated in the face of the recovery of the home.</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ind w:left="5"/>
        <w:rPr>
          <w:lang w:val="es-ES"/>
        </w:rPr>
      </w:pPr>
      <w:r w:rsidRPr="00C76ABF">
        <w:rPr>
          <w:b/>
          <w:lang w:val="es-ES"/>
        </w:rPr>
        <w:t>TENTH.- RULES OF COEXISTENCE</w:t>
      </w:r>
      <w:r w:rsidRPr="00C76ABF">
        <w:rPr>
          <w:lang w:val="es-ES"/>
        </w:rPr>
        <w:t xml:space="preserve">. The tenant will be subject to the rules of the community of owners throughout the term of the contract, especially those related to cohabitation. The stay of any type of animal in the home is expressly prohibited.</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ind w:left="5"/>
        <w:rPr>
          <w:lang w:val="es-ES"/>
        </w:rPr>
      </w:pPr>
      <w:r w:rsidRPr="00D96177">
        <w:rPr>
          <w:b/>
          <w:lang w:val="es-ES"/>
        </w:rPr>
        <w:t>ELEVENTH.- DEPOSIT.</w:t>
      </w:r>
      <w:r w:rsidRPr="00D96177">
        <w:rPr>
          <w:lang w:val="es-ES"/>
        </w:rPr>
        <w:t xml:space="preserve">Upon signing this contract, the tenant delivers to the landlord as a deposit the amount of 1,350 euros in a bank account or in cash.</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ind w:left="5"/>
        <w:rPr>
          <w:lang w:val="es-ES"/>
        </w:rPr>
      </w:pPr>
      <w:r w:rsidRPr="00D96177">
        <w:rPr>
          <w:lang w:val="es-ES"/>
        </w:rPr>
        <w:t xml:space="preserve">The balance of the deposit in the bank account that must be returned to the tenant at the end of the lease will accrue legal interest after one month has elapsed from the delivery of the keys by the tenant without said restitution having been made effective.</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ind w:left="5"/>
        <w:rPr>
          <w:lang w:val="es-ES"/>
        </w:rPr>
      </w:pPr>
      <w:r w:rsidRPr="00D96177">
        <w:rPr>
          <w:b/>
          <w:lang w:val="es-ES"/>
        </w:rPr>
        <w:t>TWELFTH.- NON-COMPLIANCE OF OBLIGATIONS.</w:t>
      </w:r>
      <w:r w:rsidRPr="00D96177">
        <w:rPr>
          <w:lang w:val="es-ES"/>
        </w:rPr>
        <w:t xml:space="preserve">Failure by any of the parties to comply with the obligations resulting from the contract will entitle the party that has fulfilled its obligations to demand compliance with the obligation or to promote the resolution of the contract in accordance with the provisions of article 1,124 of the Civil Code.</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ind w:left="5"/>
        <w:rPr>
          <w:lang w:val="es-ES"/>
        </w:rPr>
      </w:pPr>
      <w:r w:rsidRPr="00D96177">
        <w:rPr>
          <w:lang w:val="es-ES"/>
        </w:rPr>
        <w:t xml:space="preserve">Furthermore, the lessor may terminate the contract by operation of law for the following reasons established in article 1569 CC: 1st The conventional term or the one established for the duration of the leases in articles 1,577 and 1,581 has expired; 2nd Lack of payment of the agreed price; 3rd Violation of any of the conditions stipulated in the contract; and 4th Allocating the leased thing to non-agreed uses or services that make it detract from its value; or not subject its use to what is ordered in number 2 of article 1,555.</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ind w:left="5"/>
        <w:rPr>
          <w:lang w:val="es-ES"/>
        </w:rPr>
      </w:pPr>
      <w:r w:rsidRPr="00C76ABF">
        <w:rPr>
          <w:b/>
          <w:lang w:val="es-ES"/>
        </w:rPr>
        <w:t>THIRTEENTH.- ADDRESS FOR THE PURPOSES OF NOTIFICATIONS.</w:t>
      </w:r>
      <w:r w:rsidRPr="00C76ABF">
        <w:rPr>
          <w:lang w:val="es-ES"/>
        </w:rPr>
        <w:t xml:space="preserve">The parties establish as their address for the purposes of notifications arising from the contractual relationship the one that appears for each of them in the heading of the contract. One party must mutually notify the other of any changes that occur in this regard.</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ind w:left="5"/>
        <w:rPr>
          <w:lang w:val="es-ES"/>
        </w:rPr>
      </w:pPr>
      <w:r w:rsidRPr="00C76ABF">
        <w:rPr>
          <w:b/>
          <w:lang w:val="es-ES"/>
        </w:rPr>
        <w:t>FOURTEENTH.- APPLICABLE LEGISLATION.</w:t>
      </w:r>
      <w:r w:rsidRPr="00C76ABF">
        <w:rPr>
          <w:lang w:val="es-ES"/>
        </w:rPr>
        <w:t xml:space="preserve">The application of Law 29/1994 on urban leases to this rental relationship is expressly excluded, by provision of letter "e" of article 5 of said Law, so this contract will be regulated by the rules contained therein and , in matters not agreed upon by the parties, by the rules of the Civil Code.</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spacing w:after="2" w:line="259" w:lineRule="auto"/>
        <w:ind w:left="30" w:firstLine="0"/>
        <w:jc w:val="left"/>
        <w:rPr>
          <w:lang w:val="es-ES"/>
        </w:rPr>
      </w:pPr>
      <w:r w:rsidRPr="00D96177">
        <w:rPr>
          <w:lang w:val="es-ES"/>
        </w:rPr>
        <w:t xml:space="preserve"> </w:t>
      </w:r>
    </w:p>
    <w:p w:rsidR="00AB368B" w:rsidRPr="00D96177" w:rsidRDefault="00AB368B" w:rsidP="00AB368B">
      <w:pPr>
        <w:spacing w:after="2" w:line="259" w:lineRule="auto"/>
        <w:ind w:left="30" w:firstLine="0"/>
        <w:jc w:val="left"/>
        <w:rPr>
          <w:lang w:val="es-ES"/>
        </w:rPr>
      </w:pPr>
      <w:r w:rsidRPr="00D96177">
        <w:rPr>
          <w:lang w:val="es-ES"/>
        </w:rPr>
        <w:t xml:space="preserve"> </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spacing w:after="7" w:line="259" w:lineRule="auto"/>
        <w:ind w:left="30" w:firstLine="0"/>
        <w:jc w:val="left"/>
        <w:rPr>
          <w:lang w:val="es-ES"/>
        </w:rPr>
      </w:pPr>
      <w:r w:rsidRPr="00D96177">
        <w:rPr>
          <w:lang w:val="es-ES"/>
        </w:rPr>
        <w:t xml:space="preserve"> </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spacing w:after="7" w:line="259" w:lineRule="auto"/>
        <w:ind w:left="30" w:firstLine="0"/>
        <w:jc w:val="left"/>
        <w:rPr>
          <w:lang w:val="es-ES"/>
        </w:rPr>
      </w:pPr>
      <w:r w:rsidRPr="00D96177">
        <w:rPr>
          <w:lang w:val="es-ES"/>
        </w:rPr>
        <w:t xml:space="preserve"> </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Pr="00D96177" w:rsidRDefault="00AB368B" w:rsidP="00AB368B">
      <w:pPr>
        <w:spacing w:after="7" w:line="259" w:lineRule="auto"/>
        <w:ind w:left="30" w:firstLine="0"/>
        <w:jc w:val="left"/>
        <w:rPr>
          <w:lang w:val="es-ES"/>
        </w:rPr>
      </w:pPr>
      <w:r w:rsidRPr="00D96177">
        <w:rPr>
          <w:lang w:val="es-ES"/>
        </w:rPr>
        <w:t xml:space="preserve"> </w:t>
      </w:r>
    </w:p>
    <w:p w:rsidR="00AB368B" w:rsidRPr="00D96177" w:rsidRDefault="00AB368B" w:rsidP="00AB368B">
      <w:pPr>
        <w:spacing w:after="0" w:line="259" w:lineRule="auto"/>
        <w:ind w:left="30" w:firstLine="0"/>
        <w:jc w:val="left"/>
        <w:rPr>
          <w:lang w:val="es-ES"/>
        </w:rPr>
      </w:pPr>
      <w:r w:rsidRPr="00D96177">
        <w:rPr>
          <w:lang w:val="es-ES"/>
        </w:rPr>
        <w:t xml:space="preserve"> </w:t>
      </w:r>
    </w:p>
    <w:p w:rsidR="00AB368B" w:rsidRDefault="00AB368B" w:rsidP="00AB368B">
      <w:pPr>
        <w:ind w:left="5"/>
      </w:pPr>
      <w:r>
        <w:t>LESSOR LESSEES</w:t>
      </w:r>
    </w:p>
    <w:p w:rsidR="00AB368B" w:rsidRDefault="00AB368B" w:rsidP="00AB368B">
      <w:pPr>
        <w:spacing w:after="3" w:line="259" w:lineRule="auto"/>
        <w:ind w:left="30" w:firstLine="0"/>
        <w:jc w:val="left"/>
      </w:pPr>
      <w:r>
        <w:t xml:space="preserve"> </w:t>
      </w:r>
    </w:p>
    <w:p w:rsidR="00AB368B" w:rsidRDefault="00AB368B" w:rsidP="00AB368B">
      <w:pPr>
        <w:spacing w:after="0" w:line="282" w:lineRule="auto"/>
        <w:ind w:left="30" w:right="9405" w:firstLine="0"/>
        <w:jc w:val="left"/>
      </w:pPr>
      <w:r>
        <w:rPr>
          <w:rFonts w:ascii="Times New Roman" w:eastAsia="Times New Roman" w:hAnsi="Times New Roman" w:cs="Times New Roman"/>
        </w:rPr>
        <w:t xml:space="preserve"> </w:t>
      </w:r>
    </w:p>
    <w:p w:rsidR="00AB368B" w:rsidRDefault="00AB368B" w:rsidP="00AB368B">
      <w:pPr>
        <w:spacing w:after="0" w:line="259" w:lineRule="auto"/>
        <w:ind w:left="15" w:firstLine="0"/>
        <w:jc w:val="left"/>
      </w:pPr>
      <w:r>
        <w:t xml:space="preserve"> </w:t>
      </w:r>
    </w:p>
    <w:p w:rsidR="00AB368B" w:rsidRDefault="00AB368B" w:rsidP="00AB368B"/>
    <w:p w:rsidR="00AB368B" w:rsidRDefault="00AB368B" w:rsidP="00AB368B"/>
    <w:p w:rsidR="00AB368B" w:rsidRDefault="00AB368B"/>
    <w:sectPr w:rsidR="00AB368B">
      <w:pgSz w:w="11900" w:h="16840"/>
      <w:pgMar w:top="1728" w:right="1108" w:bottom="2761" w:left="110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68B"/>
    <w:rsid w:val="00AB368B"/>
  </w:rsids>
  <m:mathPr>
    <m:mathFont m:val="Cambria Math"/>
    <m:brkBin m:val="before"/>
    <m:brkBinSub m:val="--"/>
    <m:smallFrac m:val="0"/>
    <m:dispDef/>
    <m:lMargin m:val="0"/>
    <m:rMargin m:val="0"/>
    <m:defJc m:val="centerGroup"/>
    <m:wrapIndent m:val="1440"/>
    <m:intLim m:val="subSup"/>
    <m:naryLim m:val="undOvr"/>
  </m:mathPr>
  <w:themeFontLang w:val="en-ES"/>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D7FEACC4-0D27-9D49-856D-7D29F178E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68B"/>
    <w:pPr>
      <w:spacing w:after="5" w:line="256" w:lineRule="auto"/>
      <w:ind w:left="10" w:hanging="10"/>
      <w:jc w:val="both"/>
    </w:pPr>
    <w:rPr>
      <w:rFonts w:ascii="Arial" w:eastAsia="Arial" w:hAnsi="Arial" w:cs="Arial"/>
      <w:color w:val="000000"/>
      <w:kern w:val="0"/>
      <w:lang w:val="en-US" w:bidi="en-US"/>
      <w14:ligatures w14:val="none"/>
    </w:rPr>
  </w:style>
  <w:style w:type="paragraph" w:styleId="Heading1">
    <w:name w:val="heading 1"/>
    <w:next w:val="Normal"/>
    <w:link w:val="Heading1Char"/>
    <w:uiPriority w:val="9"/>
    <w:qFormat/>
    <w:rsid w:val="00AB368B"/>
    <w:pPr>
      <w:keepNext/>
      <w:keepLines/>
      <w:spacing w:after="7" w:line="259" w:lineRule="auto"/>
      <w:ind w:left="16" w:hanging="10"/>
      <w:jc w:val="center"/>
      <w:outlineLvl w:val="0"/>
    </w:pPr>
    <w:rPr>
      <w:rFonts w:ascii="Arial" w:eastAsia="Arial" w:hAnsi="Arial" w:cs="Arial"/>
      <w:b/>
      <w:color w:val="000000"/>
      <w:kern w:val="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68B"/>
    <w:rPr>
      <w:rFonts w:ascii="Arial" w:eastAsia="Arial" w:hAnsi="Arial" w:cs="Arial"/>
      <w:b/>
      <w:color w:val="000000"/>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_odt_hyperlink" Type="http://schemas.openxmlformats.org/officeDocument/2006/relationships/hyperlink" Target="https://www.onlinedoctranslator.com/en/?utm_source=onlinedoctranslator&amp;utm_medium=docx&amp;utm_campaign=attribution" TargetMode="External"/><Relationship Id="r_odt_logo" Type="http://schemas.openxmlformats.org/officeDocument/2006/relationships/image" Target="media/odt_attribution_logo.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1044</Words>
  <Characters>5952</Characters>
  <Application>Microsoft Office Word</Application>
  <DocSecurity>0</DocSecurity>
  <Lines>49</Lines>
  <Paragraphs>13</Paragraphs>
  <ScaleCrop>false</ScaleCrop>
  <Company/>
  <LinksUpToDate>false</LinksUpToDate>
  <CharactersWithSpaces>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xheni</dc:creator>
  <cp:keywords/>
  <dc:description/>
  <cp:lastModifiedBy>xheni</cp:lastModifiedBy>
  <cp:revision>1</cp:revision>
  <dcterms:created xsi:type="dcterms:W3CDTF">2023-11-24T12:29:00Z</dcterms:created>
  <dcterms:modified xsi:type="dcterms:W3CDTF">2023-11-24T12:29:00Z</dcterms:modified>
</cp:coreProperties>
</file>